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49" w:rsidRDefault="00694437" w:rsidP="0097106A">
      <w:pPr>
        <w:rPr>
          <w:b/>
        </w:rPr>
      </w:pPr>
      <w:r>
        <w:rPr>
          <w:b/>
        </w:rPr>
        <w:t>МКОУ «</w:t>
      </w:r>
      <w:proofErr w:type="spellStart"/>
      <w:r>
        <w:rPr>
          <w:b/>
        </w:rPr>
        <w:t>Кандаураульская</w:t>
      </w:r>
      <w:proofErr w:type="spellEnd"/>
      <w:r>
        <w:rPr>
          <w:b/>
        </w:rPr>
        <w:t xml:space="preserve"> СОШ </w:t>
      </w:r>
      <w:proofErr w:type="spellStart"/>
      <w:r>
        <w:rPr>
          <w:b/>
        </w:rPr>
        <w:t>им.О.К.Кандаурова</w:t>
      </w:r>
      <w:proofErr w:type="spellEnd"/>
      <w:r>
        <w:rPr>
          <w:b/>
        </w:rPr>
        <w:t>»</w:t>
      </w:r>
    </w:p>
    <w:p w:rsidR="00694437" w:rsidRDefault="00694437" w:rsidP="00776D49">
      <w:pPr>
        <w:jc w:val="center"/>
        <w:rPr>
          <w:b/>
        </w:rPr>
      </w:pPr>
    </w:p>
    <w:p w:rsidR="00694437" w:rsidRDefault="00776D49" w:rsidP="00776D49">
      <w:pPr>
        <w:jc w:val="center"/>
        <w:rPr>
          <w:b/>
        </w:rPr>
      </w:pPr>
      <w:bookmarkStart w:id="0" w:name="_GoBack"/>
      <w:bookmarkEnd w:id="0"/>
      <w:r>
        <w:rPr>
          <w:b/>
        </w:rPr>
        <w:t>СПРАВКА</w:t>
      </w:r>
    </w:p>
    <w:p w:rsidR="00694437" w:rsidRDefault="00694437" w:rsidP="00776D49">
      <w:pPr>
        <w:jc w:val="center"/>
        <w:rPr>
          <w:b/>
        </w:rPr>
      </w:pPr>
    </w:p>
    <w:p w:rsidR="00694437" w:rsidRDefault="00694437" w:rsidP="00776D49">
      <w:pPr>
        <w:jc w:val="center"/>
        <w:rPr>
          <w:b/>
        </w:rPr>
      </w:pPr>
    </w:p>
    <w:p w:rsidR="00776D49" w:rsidRDefault="00776D49" w:rsidP="00776D49">
      <w:pPr>
        <w:rPr>
          <w:b/>
        </w:rPr>
      </w:pPr>
      <w:r>
        <w:rPr>
          <w:b/>
        </w:rPr>
        <w:t xml:space="preserve">Тема: </w:t>
      </w:r>
      <w:r>
        <w:t>«Организация работы со слабоуспевающими учащимися»</w:t>
      </w:r>
      <w:r>
        <w:rPr>
          <w:b/>
        </w:rPr>
        <w:t xml:space="preserve"> </w:t>
      </w:r>
    </w:p>
    <w:p w:rsidR="00776D49" w:rsidRDefault="00DF6025" w:rsidP="00776D49">
      <w:r>
        <w:rPr>
          <w:b/>
        </w:rPr>
        <w:t xml:space="preserve"> </w:t>
      </w:r>
    </w:p>
    <w:p w:rsidR="00776D49" w:rsidRDefault="00776D49" w:rsidP="00776D49">
      <w:r>
        <w:rPr>
          <w:b/>
        </w:rPr>
        <w:t>Цель:</w:t>
      </w:r>
      <w:r>
        <w:t xml:space="preserve"> Организация работы с учащимися по ликвидации пробелов в знаниях.</w:t>
      </w:r>
    </w:p>
    <w:p w:rsidR="00776D49" w:rsidRDefault="00776D49" w:rsidP="00776D49"/>
    <w:p w:rsidR="00776D49" w:rsidRDefault="00776D49" w:rsidP="00776D49">
      <w:r>
        <w:tab/>
        <w:t>Одной из главных проблем, которую приходится решать педагогам – это работа со слабоуспевающими учащимися. Слабоуспевающими принято считать учащихся, которые имеют слабые умственные способности или слабые учебные умения и навыки, низкий уровень памяти или те, у которых отсутствуют действенные мотивы учения. Не секрет, что количество таких учащихся в нашей школе составляет третью часть. Чтобы данная категория учащихся не перешла в разряд неуспевающих, необходима систематизированная работа со слабоуспевающими учащимися всех служб образовательного учреждения.</w:t>
      </w:r>
    </w:p>
    <w:p w:rsidR="00776D49" w:rsidRDefault="00776D49" w:rsidP="00776D49">
      <w:r>
        <w:tab/>
        <w:t xml:space="preserve">Учителя составили план работы со слабоуспевающими детьми, в течение сентября идет работа по выявлению слабоуспевающих учащихся в классе. Составляется список. </w:t>
      </w:r>
    </w:p>
    <w:p w:rsidR="00776D49" w:rsidRDefault="00776D49" w:rsidP="00776D49">
      <w:r>
        <w:tab/>
        <w:t xml:space="preserve">Проводят дополнительные занятия, консультации. На уроках используют дифференцированный подход, проводят </w:t>
      </w:r>
      <w:proofErr w:type="spellStart"/>
      <w:r>
        <w:t>разноуровневые</w:t>
      </w:r>
      <w:proofErr w:type="spellEnd"/>
      <w:r>
        <w:t xml:space="preserve"> контрольные, самостоятельные работы, работу по карточкам. Ведут мониторинг контрольных срезов знаний, тестов по четвертям.</w:t>
      </w:r>
    </w:p>
    <w:p w:rsidR="00776D49" w:rsidRDefault="00776D49" w:rsidP="00776D49"/>
    <w:p w:rsidR="00776D49" w:rsidRDefault="00776D49" w:rsidP="00776D49">
      <w:pPr>
        <w:ind w:firstLine="540"/>
        <w:jc w:val="both"/>
        <w:rPr>
          <w:color w:val="000000"/>
        </w:rPr>
      </w:pPr>
      <w:r>
        <w:rPr>
          <w:color w:val="000000"/>
        </w:rPr>
        <w:t>Из анализа проверки классных журналов и индивидуальных бесед было выявлено, что учителя-предметники с целью ликвидации пробелов в знаниях слабоуспевающих школьников планируют урочную и внеурочную работу с учащимися. Они имеют список слабоуспевающих учащихся, знают имеющиеся пробелы в знаниях конкретного ученика, по мере организуют индивидуальные дополнительные занятия после уроков, поддерживают связь с родителями, классным руководителем,  привлекая их к занятиям с ребёнком дома.</w:t>
      </w:r>
    </w:p>
    <w:p w:rsidR="00776D49" w:rsidRDefault="00776D49" w:rsidP="00776D4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Так, учителя русского языка и литературы используют в  работе со слабоуспевающими учениками:</w:t>
      </w:r>
    </w:p>
    <w:p w:rsidR="00776D49" w:rsidRDefault="00776D49" w:rsidP="00776D4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обобщающие таблицы по уровням:</w:t>
      </w:r>
    </w:p>
    <w:p w:rsidR="00776D49" w:rsidRDefault="00776D49" w:rsidP="00776D49">
      <w:pPr>
        <w:shd w:val="clear" w:color="auto" w:fill="FFFFFF"/>
        <w:autoSpaceDE w:val="0"/>
        <w:autoSpaceDN w:val="0"/>
        <w:adjustRightInd w:val="0"/>
        <w:ind w:left="1260" w:hanging="1260"/>
        <w:jc w:val="both"/>
        <w:rPr>
          <w:color w:val="000000"/>
        </w:rPr>
      </w:pPr>
      <w:r>
        <w:rPr>
          <w:bCs/>
          <w:color w:val="000000"/>
        </w:rPr>
        <w:t xml:space="preserve">                     </w:t>
      </w:r>
      <w:r>
        <w:rPr>
          <w:bCs/>
          <w:color w:val="000000"/>
          <w:lang w:val="en-US"/>
        </w:rPr>
        <w:t>I</w:t>
      </w:r>
      <w:r>
        <w:rPr>
          <w:bCs/>
          <w:color w:val="000000"/>
        </w:rPr>
        <w:t xml:space="preserve"> уровень </w:t>
      </w:r>
      <w:r>
        <w:rPr>
          <w:color w:val="000000"/>
        </w:rPr>
        <w:t>(знание: запоминание, воспроизведение): состав</w:t>
      </w:r>
      <w:r>
        <w:rPr>
          <w:color w:val="000000"/>
        </w:rPr>
        <w:softHyphen/>
        <w:t>ление связного высказывания на основе обобщающей таблицы;</w:t>
      </w:r>
    </w:p>
    <w:p w:rsidR="00776D49" w:rsidRDefault="00776D49" w:rsidP="00776D49">
      <w:pPr>
        <w:shd w:val="clear" w:color="auto" w:fill="FFFFFF"/>
        <w:autoSpaceDE w:val="0"/>
        <w:autoSpaceDN w:val="0"/>
        <w:adjustRightInd w:val="0"/>
        <w:ind w:left="1260" w:hanging="1260"/>
        <w:jc w:val="both"/>
        <w:rPr>
          <w:color w:val="000000"/>
        </w:rPr>
      </w:pPr>
      <w:r>
        <w:rPr>
          <w:bCs/>
          <w:color w:val="000000"/>
        </w:rPr>
        <w:t xml:space="preserve">                    </w:t>
      </w:r>
      <w:r>
        <w:rPr>
          <w:bCs/>
          <w:color w:val="000000"/>
          <w:lang w:val="en-US"/>
        </w:rPr>
        <w:t>II</w:t>
      </w:r>
      <w:r>
        <w:rPr>
          <w:bCs/>
          <w:color w:val="000000"/>
        </w:rPr>
        <w:t xml:space="preserve"> уровень </w:t>
      </w:r>
      <w:r>
        <w:rPr>
          <w:color w:val="000000"/>
        </w:rPr>
        <w:t>(понимание: объяснение, изложение, интерпрета</w:t>
      </w:r>
      <w:r>
        <w:rPr>
          <w:color w:val="000000"/>
        </w:rPr>
        <w:softHyphen/>
        <w:t>ция): составление связного высказывания на основе обоб</w:t>
      </w:r>
      <w:r>
        <w:rPr>
          <w:color w:val="000000"/>
        </w:rPr>
        <w:softHyphen/>
        <w:t>щающей таблицы, самостоятельный подбор примеров.</w:t>
      </w:r>
    </w:p>
    <w:p w:rsidR="00776D49" w:rsidRDefault="00776D49" w:rsidP="00776D4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приемы дифференциации при коррекции знаний:</w:t>
      </w:r>
    </w:p>
    <w:p w:rsidR="00776D49" w:rsidRDefault="00776D49" w:rsidP="00776D49">
      <w:pPr>
        <w:ind w:left="1260" w:hanging="1260"/>
        <w:jc w:val="both"/>
        <w:rPr>
          <w:color w:val="000000"/>
        </w:rPr>
      </w:pPr>
      <w:r>
        <w:rPr>
          <w:color w:val="000000"/>
        </w:rPr>
        <w:t xml:space="preserve">                     работа над ошибками: надо выписать в исправленном виде слово, квалифицировать тип орфограммы или </w:t>
      </w:r>
      <w:proofErr w:type="spellStart"/>
      <w:r>
        <w:rPr>
          <w:color w:val="000000"/>
        </w:rPr>
        <w:t>пунктограммы</w:t>
      </w:r>
      <w:proofErr w:type="spellEnd"/>
      <w:r>
        <w:rPr>
          <w:color w:val="000000"/>
        </w:rPr>
        <w:t>, гра</w:t>
      </w:r>
      <w:r>
        <w:rPr>
          <w:color w:val="000000"/>
        </w:rPr>
        <w:softHyphen/>
        <w:t xml:space="preserve">фическим обозначением показать, что исправление сделано осознанно, а не наугад, что определены все ориентиры, влияющие на выбор написания. </w:t>
      </w:r>
    </w:p>
    <w:p w:rsidR="00776D49" w:rsidRDefault="00776D49" w:rsidP="00776D4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самостоятельный подбор примеров является заключительным этапом, показывающим, что «механизм переноса на основе обобщения» осуществлен, что ученик учится владеть правилом как способом действия.</w:t>
      </w:r>
    </w:p>
    <w:p w:rsidR="00776D49" w:rsidRDefault="00776D49" w:rsidP="00776D4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домашняя работа включает более лёгкое задание, но никогда не запрещено трудиться дома наравне с сильными учащимися, что позволяет ученику ощущать себя полноправным участником учебного процесса.</w:t>
      </w:r>
    </w:p>
    <w:p w:rsidR="00776D49" w:rsidRDefault="00776D49" w:rsidP="00776D4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lastRenderedPageBreak/>
        <w:t xml:space="preserve">после уроков занятия  со слабыми учащимися тогда, когда такому ученику временного урочного пространства недостаточно, на эти занятия выносятся вопросы практического характера. </w:t>
      </w:r>
    </w:p>
    <w:p w:rsidR="00776D49" w:rsidRDefault="00776D49" w:rsidP="00776D49">
      <w:pPr>
        <w:ind w:firstLine="708"/>
        <w:jc w:val="both"/>
        <w:rPr>
          <w:color w:val="000000"/>
        </w:rPr>
      </w:pPr>
      <w:r>
        <w:rPr>
          <w:color w:val="000000"/>
        </w:rPr>
        <w:t>Учителя делят класс на три группы, чтобы дифференцировать задания по уровню зна</w:t>
      </w:r>
      <w:r w:rsidR="0097106A">
        <w:rPr>
          <w:color w:val="000000"/>
        </w:rPr>
        <w:t xml:space="preserve">ний, </w:t>
      </w:r>
      <w:proofErr w:type="spellStart"/>
      <w:r w:rsidR="0097106A">
        <w:rPr>
          <w:color w:val="000000"/>
        </w:rPr>
        <w:t>сформированности</w:t>
      </w:r>
      <w:proofErr w:type="spellEnd"/>
      <w:r w:rsidR="0097106A">
        <w:rPr>
          <w:color w:val="000000"/>
        </w:rPr>
        <w:t xml:space="preserve"> умений и </w:t>
      </w:r>
      <w:r>
        <w:rPr>
          <w:color w:val="000000"/>
        </w:rPr>
        <w:t>навыков, а также способов познавательной деятельности. В третью группу входят учащиеся с большим трудом и не всегда в полном объеме усваивающие изучаемый материал после длительной тренировки. Эти школьники не могут выделить все необходимые элементы в изучаемом материале (воспроизводят лишь отдельные из них), не  в состоян</w:t>
      </w:r>
      <w:proofErr w:type="gramStart"/>
      <w:r>
        <w:rPr>
          <w:color w:val="000000"/>
        </w:rPr>
        <w:t>ии уя</w:t>
      </w:r>
      <w:proofErr w:type="gramEnd"/>
      <w:r>
        <w:rPr>
          <w:color w:val="000000"/>
        </w:rPr>
        <w:t>снить сущность отношений между ними, установить связь, с большим трудом обобщают материал, отличаются инертностью мышления, не могут руководствоваться правилами даже в знакомой ситуации. Для них крайне затруднен, а зачастую и просто невозможен переход от одного вида мышления к другому, поэтому необходимы дополнительные занятия после уроков.</w:t>
      </w:r>
    </w:p>
    <w:p w:rsidR="00776D49" w:rsidRDefault="00776D49" w:rsidP="00776D49">
      <w:pPr>
        <w:jc w:val="both"/>
        <w:rPr>
          <w:color w:val="000000"/>
        </w:rPr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>Считается, что организовать работу в целях развития познавательной активности  слабоуспевающих учащихся  - это значит подобрать такие задания, которые повышают активность в процессе  восприятия,  осмысления нового материала,  оказывающие школьникам оперативную помощь в процессе первичного закрепления материала, обучающие приемам  рациональной умственной деятельности, способствующие систематизации и совершенствованию знаний.</w:t>
      </w:r>
      <w:proofErr w:type="gramEnd"/>
    </w:p>
    <w:p w:rsidR="00776D49" w:rsidRDefault="00776D49" w:rsidP="00776D49">
      <w:pPr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776D49" w:rsidRDefault="00776D49" w:rsidP="00776D49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задания с наличием образца выполнения (вначале полный, подробный образец, потом  образец с сокращенной системой операций, затем выполнение без образца, учащийся сам воспроизводит образец,  с которым уже работал, и выполняет задание).</w:t>
      </w:r>
    </w:p>
    <w:p w:rsidR="00776D49" w:rsidRDefault="00776D49" w:rsidP="00776D49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задания, в которых учащийся выполняет только отдельные его части. Например, предлагается задание, где уже даны ответы на отдельные вопросы с учетом трудностей, которые могут возникнуть  у учащихся.</w:t>
      </w:r>
    </w:p>
    <w:p w:rsidR="00776D49" w:rsidRDefault="00776D49" w:rsidP="00776D49">
      <w:pPr>
        <w:numPr>
          <w:ilvl w:val="0"/>
          <w:numId w:val="4"/>
        </w:numPr>
        <w:jc w:val="both"/>
        <w:rPr>
          <w:color w:val="000000"/>
        </w:rPr>
      </w:pPr>
      <w:r>
        <w:rPr>
          <w:bCs/>
          <w:color w:val="000000"/>
        </w:rPr>
        <w:t>задания со вспомогательными во</w:t>
      </w:r>
      <w:r>
        <w:rPr>
          <w:bCs/>
          <w:color w:val="000000"/>
        </w:rPr>
        <w:softHyphen/>
        <w:t xml:space="preserve">просами. </w:t>
      </w:r>
      <w:r>
        <w:rPr>
          <w:color w:val="000000"/>
        </w:rPr>
        <w:t>Вопросы могут быть направле</w:t>
      </w:r>
      <w:r>
        <w:rPr>
          <w:color w:val="000000"/>
        </w:rPr>
        <w:softHyphen/>
        <w:t>ны  на   воспроизведение  теоретической информации, а также практических уме</w:t>
      </w:r>
      <w:r>
        <w:rPr>
          <w:color w:val="000000"/>
        </w:rPr>
        <w:softHyphen/>
        <w:t>ний и навыков. Цель использования таких вопросов — помочь   учащемуся   вспом</w:t>
      </w:r>
      <w:r>
        <w:rPr>
          <w:color w:val="000000"/>
        </w:rPr>
        <w:softHyphen/>
        <w:t>нить знания, которые являются необходи</w:t>
      </w:r>
      <w:r>
        <w:rPr>
          <w:color w:val="000000"/>
        </w:rPr>
        <w:softHyphen/>
        <w:t xml:space="preserve">мой основой для выполнения задания. </w:t>
      </w:r>
    </w:p>
    <w:p w:rsidR="00776D49" w:rsidRDefault="00776D49" w:rsidP="00776D49">
      <w:pPr>
        <w:numPr>
          <w:ilvl w:val="0"/>
          <w:numId w:val="5"/>
        </w:numPr>
        <w:jc w:val="both"/>
        <w:rPr>
          <w:color w:val="000000"/>
        </w:rPr>
      </w:pPr>
      <w:r>
        <w:rPr>
          <w:bCs/>
          <w:color w:val="000000"/>
        </w:rPr>
        <w:t xml:space="preserve">задания </w:t>
      </w:r>
      <w:r>
        <w:rPr>
          <w:color w:val="000000"/>
        </w:rPr>
        <w:t xml:space="preserve">с </w:t>
      </w:r>
      <w:r>
        <w:rPr>
          <w:bCs/>
          <w:color w:val="000000"/>
        </w:rPr>
        <w:t>сопутствующими указа</w:t>
      </w:r>
      <w:r>
        <w:rPr>
          <w:bCs/>
          <w:color w:val="000000"/>
        </w:rPr>
        <w:softHyphen/>
        <w:t>ниями, инструкциями</w:t>
      </w:r>
      <w:r>
        <w:rPr>
          <w:b/>
          <w:bCs/>
          <w:color w:val="000000"/>
        </w:rPr>
        <w:t xml:space="preserve">. </w:t>
      </w:r>
      <w:r>
        <w:rPr>
          <w:color w:val="000000"/>
        </w:rPr>
        <w:t>В начале изучения теоретического положения могут исполь</w:t>
      </w:r>
      <w:r>
        <w:rPr>
          <w:color w:val="000000"/>
        </w:rPr>
        <w:softHyphen/>
        <w:t>зоваться задания с указаниями, разъ</w:t>
      </w:r>
      <w:r>
        <w:rPr>
          <w:color w:val="000000"/>
        </w:rPr>
        <w:softHyphen/>
        <w:t>яснениями, которые должны способство</w:t>
      </w:r>
      <w:r>
        <w:rPr>
          <w:color w:val="000000"/>
        </w:rPr>
        <w:softHyphen/>
        <w:t>вать  усвоению   изучаемого  материала.</w:t>
      </w:r>
    </w:p>
    <w:p w:rsidR="00776D49" w:rsidRDefault="00776D49" w:rsidP="00776D4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 xml:space="preserve">задания </w:t>
      </w:r>
      <w:r>
        <w:rPr>
          <w:color w:val="000000"/>
        </w:rPr>
        <w:t xml:space="preserve">с </w:t>
      </w:r>
      <w:r>
        <w:rPr>
          <w:bCs/>
          <w:color w:val="000000"/>
        </w:rPr>
        <w:t>теоретическими справка</w:t>
      </w:r>
      <w:r>
        <w:rPr>
          <w:bCs/>
          <w:color w:val="000000"/>
        </w:rPr>
        <w:softHyphen/>
        <w:t>ми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направлены на формирование умений обосновывать выбор того или иного действия соответствующей теорией, воспитание привычки контролировать выбор формы или орфограммы определенным правилом.</w:t>
      </w:r>
    </w:p>
    <w:p w:rsidR="00776D49" w:rsidRDefault="00776D49" w:rsidP="00776D4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задания на анализ зрительного образа. </w:t>
      </w:r>
    </w:p>
    <w:p w:rsidR="00776D49" w:rsidRDefault="00776D49" w:rsidP="00776D49">
      <w:pPr>
        <w:ind w:firstLine="360"/>
        <w:jc w:val="both"/>
        <w:rPr>
          <w:color w:val="000000"/>
        </w:rPr>
      </w:pPr>
      <w:r>
        <w:rPr>
          <w:color w:val="000000"/>
        </w:rPr>
        <w:t>.</w:t>
      </w:r>
    </w:p>
    <w:p w:rsidR="00776D49" w:rsidRDefault="00776D49" w:rsidP="00776D49">
      <w:pPr>
        <w:ind w:firstLine="708"/>
        <w:jc w:val="both"/>
        <w:rPr>
          <w:color w:val="000000"/>
        </w:rPr>
      </w:pPr>
      <w:r>
        <w:rPr>
          <w:color w:val="000000"/>
        </w:rPr>
        <w:t>Формы и содержание работы со слабоуспевающими учащимися:</w:t>
      </w:r>
    </w:p>
    <w:p w:rsidR="00776D49" w:rsidRDefault="00776D49" w:rsidP="00776D49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работа по трём основным формам работы со слабоуспевающими учащимися: уроки, консультации, дополнительные занятия.</w:t>
      </w:r>
    </w:p>
    <w:p w:rsidR="00776D49" w:rsidRDefault="00776D49" w:rsidP="00776D49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трехвариантные задания по степени трудности – облегченной, средней и повышенной.</w:t>
      </w:r>
    </w:p>
    <w:p w:rsidR="00776D49" w:rsidRDefault="00776D49" w:rsidP="00776D49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индивидуально – групповые задания с приложением карточек-инструкций с подробным описанием всех команд.</w:t>
      </w:r>
    </w:p>
    <w:p w:rsidR="00776D49" w:rsidRDefault="00776D49" w:rsidP="00776D4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умеренные по объему, не отнимают много времени от текущей работы по другим предметам. </w:t>
      </w:r>
    </w:p>
    <w:p w:rsidR="00DF6025" w:rsidRDefault="00DF6025" w:rsidP="00776D4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6025" w:rsidRDefault="00DF6025" w:rsidP="00776D4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F6025" w:rsidRDefault="00DF6025" w:rsidP="00776D4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776D49" w:rsidRDefault="00776D49" w:rsidP="00776D4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Учитель математики на уроках выделяет слабоуспевающих учащихся  в отдельную группу, с которой работа проводится следующим образом: после объяснения учителя вызываются более подготовленные учащиеся, затем идет фронтальная групповая работа, потом самостоятельная работа, проверяемая и корректируемая учителем. На дом предлагаются задания минимального обязательного уровня.</w:t>
      </w:r>
    </w:p>
    <w:p w:rsidR="00776D49" w:rsidRDefault="00776D49" w:rsidP="00776D4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После уроков проводятся консультации по мере необходимости. От родителей учитель требует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выполнением письменной части задания и выучиванием наизусть правил, определений  и формулировок теорем.</w:t>
      </w:r>
    </w:p>
    <w:p w:rsidR="00776D49" w:rsidRDefault="00776D49" w:rsidP="00776D4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</w:t>
      </w:r>
    </w:p>
    <w:p w:rsidR="00776D49" w:rsidRDefault="00776D49" w:rsidP="00776D49">
      <w:pPr>
        <w:ind w:left="-360" w:firstLine="360"/>
        <w:rPr>
          <w:b/>
          <w:color w:val="000000"/>
        </w:rPr>
      </w:pPr>
    </w:p>
    <w:p w:rsidR="00776D49" w:rsidRDefault="00776D49" w:rsidP="00776D49">
      <w:pPr>
        <w:ind w:left="-360" w:firstLine="360"/>
        <w:rPr>
          <w:b/>
          <w:color w:val="000000"/>
        </w:rPr>
      </w:pPr>
      <w:r>
        <w:rPr>
          <w:b/>
          <w:color w:val="000000"/>
        </w:rPr>
        <w:t>Выводы:</w:t>
      </w:r>
    </w:p>
    <w:p w:rsidR="00776D49" w:rsidRPr="00AA7165" w:rsidRDefault="00776D49" w:rsidP="00776D49">
      <w:pPr>
        <w:numPr>
          <w:ilvl w:val="0"/>
          <w:numId w:val="8"/>
        </w:numPr>
        <w:jc w:val="both"/>
        <w:rPr>
          <w:color w:val="000000"/>
        </w:rPr>
      </w:pPr>
      <w:r>
        <w:t>Несмотря на то, что учителя-предметники имеют план работы со слабоуспевающими учащимися, качество их знаний не растет, т.к. нет системы в работе. Работаем от случая к случаю. На уроках на них не всегда хватает время, вспоминаем о них только в конце четверти. Вот тогда-то в основном и начинается вся работа: и дополнительные занятия, и консультации, зачеты, тесты и работа на каникулах, чтобы поставить ученику «3».</w:t>
      </w:r>
    </w:p>
    <w:p w:rsidR="00776D49" w:rsidRDefault="00776D49" w:rsidP="00776D49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с целью ликвидации пробелов в знаниях слабоуспевающих школьников используют различные формы и методы работы  на уроке и во внеурочное время;</w:t>
      </w:r>
    </w:p>
    <w:p w:rsidR="00776D49" w:rsidRDefault="00776D49" w:rsidP="00776D49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не всегда в системе и на всех этапах урока организуют работу со слабыми учениками;</w:t>
      </w:r>
    </w:p>
    <w:p w:rsidR="00776D49" w:rsidRDefault="00776D49" w:rsidP="00776D49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эпизодически используют карточки-подсказки;</w:t>
      </w:r>
    </w:p>
    <w:p w:rsidR="00776D49" w:rsidRDefault="00776D49" w:rsidP="00776D49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не используют информационные технологии и мультимедийные средства в работе со слабоуспевающими учениками;</w:t>
      </w:r>
    </w:p>
    <w:p w:rsidR="00776D49" w:rsidRDefault="00776D49" w:rsidP="00776D49">
      <w:pPr>
        <w:ind w:left="-360" w:firstLine="360"/>
        <w:rPr>
          <w:b/>
          <w:color w:val="000000"/>
        </w:rPr>
      </w:pPr>
    </w:p>
    <w:p w:rsidR="00776D49" w:rsidRDefault="00776D49" w:rsidP="00776D49">
      <w:pPr>
        <w:ind w:left="-360" w:firstLine="360"/>
        <w:rPr>
          <w:b/>
          <w:color w:val="000000"/>
        </w:rPr>
      </w:pPr>
      <w:r>
        <w:rPr>
          <w:b/>
          <w:color w:val="000000"/>
        </w:rPr>
        <w:t>Рекомендации:</w:t>
      </w:r>
    </w:p>
    <w:p w:rsidR="00776D49" w:rsidRDefault="00776D49" w:rsidP="00776D49">
      <w:pPr>
        <w:ind w:firstLine="708"/>
        <w:jc w:val="both"/>
        <w:rPr>
          <w:color w:val="000000"/>
        </w:rPr>
      </w:pPr>
      <w:r>
        <w:rPr>
          <w:color w:val="000000"/>
        </w:rPr>
        <w:t>1. Учителям-предметникам для усиления эффективности работы со слабоуспевающими учащимися:</w:t>
      </w:r>
    </w:p>
    <w:p w:rsidR="00776D49" w:rsidRDefault="00776D49" w:rsidP="00776D49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 xml:space="preserve">В системе  и регулярно использовать информационные технологии, мультимедийные средства обучения, карточки-подсказки, </w:t>
      </w:r>
      <w:proofErr w:type="spellStart"/>
      <w:r>
        <w:rPr>
          <w:color w:val="000000"/>
        </w:rPr>
        <w:t>разноуровневую</w:t>
      </w:r>
      <w:proofErr w:type="spellEnd"/>
      <w:r>
        <w:rPr>
          <w:color w:val="000000"/>
        </w:rPr>
        <w:t xml:space="preserve"> дифференциацию на всех этапах урока.</w:t>
      </w:r>
    </w:p>
    <w:p w:rsidR="00776D49" w:rsidRDefault="00776D49" w:rsidP="00776D49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Планировать и систематически проводить индивидуальную работу со слабыми учащимися  во внеурочное время, строго вести учёт пробелов в знаниях каждого слабого ученика.</w:t>
      </w:r>
    </w:p>
    <w:p w:rsidR="00776D49" w:rsidRDefault="00776D49" w:rsidP="00776D49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С целью предупреждения снижения успеваемости школьников усилить работу со слабоуспевающими учащимися, используя инновационные формы и методы обучения, эффективные формы контроля за уровнем усвоения учениками базовых знаний на каждом уроке.</w:t>
      </w:r>
    </w:p>
    <w:p w:rsidR="00776D49" w:rsidRDefault="00776D49" w:rsidP="00776D49">
      <w:pPr>
        <w:numPr>
          <w:ilvl w:val="0"/>
          <w:numId w:val="9"/>
        </w:numPr>
        <w:jc w:val="both"/>
        <w:rPr>
          <w:color w:val="000000"/>
        </w:rPr>
      </w:pPr>
      <w:r>
        <w:t>Серьезно отнестись к работе со слабоуспевающими: начинать с ними работу с сентября месяца и работать систематически, а не от случая к случаю, использовать дифференцированный подход в обучении, определить конкретный день и час работы со слабоуспевающими: вести мониторинг ЗУН, слабоуспевающих письменных работ;</w:t>
      </w:r>
    </w:p>
    <w:p w:rsidR="00776D49" w:rsidRDefault="00776D49" w:rsidP="00776D49">
      <w:pPr>
        <w:numPr>
          <w:ilvl w:val="0"/>
          <w:numId w:val="9"/>
        </w:numPr>
        <w:jc w:val="both"/>
        <w:rPr>
          <w:color w:val="000000"/>
        </w:rPr>
      </w:pPr>
      <w:r>
        <w:t>Поддерживать связь с психологом и социальным педагогом.</w:t>
      </w:r>
    </w:p>
    <w:p w:rsidR="00776D49" w:rsidRDefault="00776D49" w:rsidP="00776D49"/>
    <w:p w:rsidR="00776D49" w:rsidRDefault="00776D49" w:rsidP="00776D49">
      <w:pPr>
        <w:rPr>
          <w:color w:val="000000"/>
        </w:rPr>
      </w:pPr>
      <w:proofErr w:type="spellStart"/>
      <w:r>
        <w:rPr>
          <w:color w:val="000000"/>
        </w:rPr>
        <w:t>Зам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>ир</w:t>
      </w:r>
      <w:proofErr w:type="spellEnd"/>
      <w:r>
        <w:rPr>
          <w:color w:val="000000"/>
        </w:rPr>
        <w:t xml:space="preserve">. по УВР </w:t>
      </w:r>
      <w:r w:rsidR="004B7DA0">
        <w:rPr>
          <w:color w:val="000000"/>
        </w:rPr>
        <w:t xml:space="preserve"> Абдуллаев А.И.</w:t>
      </w:r>
    </w:p>
    <w:p w:rsidR="00776D49" w:rsidRDefault="00776D49" w:rsidP="00776D49"/>
    <w:p w:rsidR="009F717C" w:rsidRDefault="009F717C"/>
    <w:sectPr w:rsidR="009F7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993"/>
    <w:multiLevelType w:val="hybridMultilevel"/>
    <w:tmpl w:val="A02C429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F066D5F"/>
    <w:multiLevelType w:val="hybridMultilevel"/>
    <w:tmpl w:val="34D655C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">
    <w:nsid w:val="28AF771F"/>
    <w:multiLevelType w:val="hybridMultilevel"/>
    <w:tmpl w:val="8A88FB6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3">
    <w:nsid w:val="2997465F"/>
    <w:multiLevelType w:val="hybridMultilevel"/>
    <w:tmpl w:val="8BF0FDB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2B186ACF"/>
    <w:multiLevelType w:val="hybridMultilevel"/>
    <w:tmpl w:val="AF6EC61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5">
    <w:nsid w:val="410C341B"/>
    <w:multiLevelType w:val="hybridMultilevel"/>
    <w:tmpl w:val="4372D6C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6">
    <w:nsid w:val="48411FF9"/>
    <w:multiLevelType w:val="hybridMultilevel"/>
    <w:tmpl w:val="49B04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283C74"/>
    <w:multiLevelType w:val="hybridMultilevel"/>
    <w:tmpl w:val="0C6E5A3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8">
    <w:nsid w:val="59561119"/>
    <w:multiLevelType w:val="hybridMultilevel"/>
    <w:tmpl w:val="96942F8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>
    <w:nsid w:val="635C0195"/>
    <w:multiLevelType w:val="hybridMultilevel"/>
    <w:tmpl w:val="AD18FB22"/>
    <w:lvl w:ilvl="0" w:tplc="E6E2E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9B37D4"/>
    <w:multiLevelType w:val="hybridMultilevel"/>
    <w:tmpl w:val="35FEB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B0"/>
    <w:rsid w:val="004B7DA0"/>
    <w:rsid w:val="00694437"/>
    <w:rsid w:val="00776D49"/>
    <w:rsid w:val="0097106A"/>
    <w:rsid w:val="009F717C"/>
    <w:rsid w:val="00AA7165"/>
    <w:rsid w:val="00DF6025"/>
    <w:rsid w:val="00E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D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D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D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D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Владимировна Василевская</dc:creator>
  <cp:lastModifiedBy>Пользователь</cp:lastModifiedBy>
  <cp:revision>2</cp:revision>
  <cp:lastPrinted>2025-02-27T11:24:00Z</cp:lastPrinted>
  <dcterms:created xsi:type="dcterms:W3CDTF">2025-03-03T11:11:00Z</dcterms:created>
  <dcterms:modified xsi:type="dcterms:W3CDTF">2025-03-03T11:11:00Z</dcterms:modified>
</cp:coreProperties>
</file>